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0431"/>
        <w:tblW w:w="10240" w:type="dxa"/>
        <w:tblLayout w:type="fixed"/>
        <w:tblLook w:val="04A0"/>
      </w:tblPr>
      <w:tblGrid>
        <w:gridCol w:w="1628"/>
        <w:gridCol w:w="3583"/>
        <w:gridCol w:w="1803"/>
        <w:gridCol w:w="1560"/>
        <w:gridCol w:w="1666"/>
      </w:tblGrid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2D0411" w:rsidRPr="00F74EC8" w:rsidRDefault="002D0411" w:rsidP="002A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2D0411" w:rsidRPr="00DC415C" w:rsidRDefault="002D0411" w:rsidP="002A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‌УМК Учебник для общеобразовательных учреждений. В двух частях. // Авторы: В.И.Сахаров, С.А.Зинин</w:t>
            </w:r>
            <w:proofErr w:type="gramStart"/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."</w:t>
            </w:r>
            <w:proofErr w:type="gramEnd"/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кл. 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Цели изучения предмета «Литература» в средней школе состоят:</w:t>
            </w:r>
          </w:p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в развитии ценностно-смысловой сферы личности на основе высоких этических идеалов;</w:t>
            </w:r>
          </w:p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:rsidR="002D0411" w:rsidRDefault="002D0411" w:rsidP="002A61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C415C">
              <w:rPr>
                <w:color w:val="000000"/>
              </w:rPr>
              <w:t>Задачи, связанные с формированием устойчивого интереса к чтению,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</w:t>
            </w:r>
            <w:r>
              <w:rPr>
                <w:color w:val="000000"/>
              </w:rPr>
              <w:t>.</w:t>
            </w:r>
          </w:p>
          <w:p w:rsidR="002D0411" w:rsidRPr="00DC415C" w:rsidRDefault="002D0411" w:rsidP="002A61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C415C">
              <w:rPr>
                <w:color w:val="000000"/>
              </w:rPr>
              <w:t xml:space="preserve">Задачи, связанные с воспитанием читательских качеств </w:t>
            </w:r>
            <w:r w:rsidRPr="00DC415C">
              <w:rPr>
                <w:color w:val="000000"/>
                <w:spacing w:val="-2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DC415C">
              <w:rPr>
                <w:color w:val="000000"/>
              </w:rPr>
              <w:t>е умений анализа и интерпретации литературного произведения</w:t>
            </w:r>
            <w:r>
              <w:rPr>
                <w:color w:val="000000"/>
              </w:rPr>
              <w:t>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«Литература» входит в предметную область «Русский язык и литература» и является обязательным для изучения.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на изучение предмета отводится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 в неделю, суммарно изучение литературы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рассчитано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D0411" w:rsidRPr="000C0013" w:rsidTr="002A61A2">
        <w:tc>
          <w:tcPr>
            <w:tcW w:w="1628" w:type="dxa"/>
            <w:vMerge w:val="restart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2D0411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DC415C" w:rsidRDefault="002D0411" w:rsidP="002A6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rPr>
          <w:trHeight w:val="722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2D0411" w:rsidP="002A61A2">
            <w:pPr>
              <w:pStyle w:val="2"/>
              <w:spacing w:after="0" w:line="240" w:lineRule="auto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Литература начала 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val="en-US" w:eastAsia="zh-CN"/>
              </w:rPr>
              <w:t>XX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D5149D" w:rsidRDefault="002D0411" w:rsidP="002A61A2">
            <w:pPr>
              <w:snapToGrid w:val="0"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2D0411" w:rsidP="002A61A2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707B3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Литературы 30-х годов XX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2D0411" w:rsidRPr="00707B35" w:rsidRDefault="002D0411" w:rsidP="002A61A2">
            <w:pPr>
              <w:pStyle w:val="2"/>
              <w:spacing w:after="0" w:line="240" w:lineRule="auto"/>
              <w:rPr>
                <w:i/>
                <w:spacing w:val="-1"/>
                <w:sz w:val="24"/>
                <w:szCs w:val="24"/>
              </w:rPr>
            </w:pP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>Литература периода Великой Отечественной войны.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2D0411" w:rsidRPr="00707B35" w:rsidRDefault="002D0411" w:rsidP="002A61A2">
            <w:pPr>
              <w:pStyle w:val="2"/>
              <w:spacing w:after="0" w:line="240" w:lineRule="auto"/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</w:pP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Литература конца 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val="en-US" w:eastAsia="zh-CN"/>
              </w:rPr>
              <w:t>XX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- начала 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val="en-US" w:eastAsia="zh-CN"/>
              </w:rPr>
              <w:t>XXI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A8030C" w:rsidRDefault="002D0411" w:rsidP="002A61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30C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rPr>
          <w:trHeight w:val="378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</w:t>
            </w: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000000" w:rsidRDefault="002D041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411"/>
    <w:rsid w:val="002D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4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D041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D0411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2D0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D0411"/>
  </w:style>
  <w:style w:type="character" w:customStyle="1" w:styleId="c3">
    <w:name w:val="c3"/>
    <w:basedOn w:val="a0"/>
    <w:rsid w:val="002D0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2023-11-13T03:14:00Z</dcterms:created>
  <dcterms:modified xsi:type="dcterms:W3CDTF">2023-11-13T03:15:00Z</dcterms:modified>
</cp:coreProperties>
</file>